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E1" w:rsidRDefault="003553E1" w:rsidP="003553E1">
      <w:pPr>
        <w:pStyle w:val="NormalWeb"/>
        <w:spacing w:before="200" w:beforeAutospacing="0" w:after="0" w:afterAutospacing="0" w:line="216" w:lineRule="auto"/>
        <w:jc w:val="right"/>
        <w:rPr>
          <w:rFonts w:ascii="Verdana" w:eastAsia="Verdana" w:hAnsi="Verdana" w:cs="Verdana"/>
          <w:i/>
          <w:iCs/>
          <w:color w:val="FF0000"/>
          <w:kern w:val="24"/>
        </w:rPr>
      </w:pPr>
      <w:r w:rsidRPr="003553E1">
        <w:rPr>
          <w:rFonts w:ascii="Verdana" w:eastAsia="Verdana" w:hAnsi="Verdana" w:cs="Verdana"/>
          <w:i/>
          <w:iCs/>
          <w:noProof/>
          <w:color w:val="FF0000"/>
          <w:kern w:val="24"/>
        </w:rPr>
        <w:drawing>
          <wp:inline distT="0" distB="0" distL="0" distR="0" wp14:anchorId="4204C7DB" wp14:editId="4C73EF94">
            <wp:extent cx="2925762" cy="768350"/>
            <wp:effectExtent l="0" t="0" r="8255" b="0"/>
            <wp:docPr id="16387" name="Picture 2" descr="http://geothermal.itb.ac.id/sites/default/files/public/geocap_ic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2" descr="http://geothermal.itb.ac.id/sites/default/files/public/geocap_icon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762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553E1" w:rsidRPr="003553E1" w:rsidRDefault="003553E1" w:rsidP="003553E1">
      <w:pPr>
        <w:pStyle w:val="NormalWeb"/>
        <w:spacing w:before="200" w:beforeAutospacing="0" w:after="0" w:afterAutospacing="0" w:line="216" w:lineRule="auto"/>
        <w:rPr>
          <w:color w:val="FF0000"/>
        </w:rPr>
      </w:pPr>
      <w:r w:rsidRPr="003553E1">
        <w:rPr>
          <w:rFonts w:ascii="Verdana" w:eastAsia="Verdana" w:hAnsi="Verdana" w:cs="Verdana"/>
          <w:i/>
          <w:iCs/>
          <w:color w:val="FF0000"/>
          <w:kern w:val="24"/>
        </w:rPr>
        <w:t>Bandung Train The Trainers  16</w:t>
      </w:r>
      <w:proofErr w:type="spellStart"/>
      <w:r w:rsidRPr="003553E1">
        <w:rPr>
          <w:rFonts w:ascii="Verdana" w:eastAsia="Verdana" w:hAnsi="Verdana" w:cs="Verdana"/>
          <w:i/>
          <w:iCs/>
          <w:color w:val="FF0000"/>
          <w:kern w:val="24"/>
          <w:position w:val="7"/>
          <w:vertAlign w:val="superscript"/>
        </w:rPr>
        <w:t>th</w:t>
      </w:r>
      <w:proofErr w:type="spellEnd"/>
      <w:r w:rsidRPr="003553E1">
        <w:rPr>
          <w:rFonts w:ascii="Verdana" w:eastAsia="Verdana" w:hAnsi="Verdana" w:cs="Verdana"/>
          <w:i/>
          <w:iCs/>
          <w:color w:val="FF0000"/>
          <w:kern w:val="24"/>
        </w:rPr>
        <w:t xml:space="preserve"> -28</w:t>
      </w:r>
      <w:proofErr w:type="spellStart"/>
      <w:r w:rsidRPr="003553E1">
        <w:rPr>
          <w:rFonts w:ascii="Verdana" w:eastAsia="Verdana" w:hAnsi="Verdana" w:cs="Verdana"/>
          <w:i/>
          <w:iCs/>
          <w:color w:val="FF0000"/>
          <w:kern w:val="24"/>
          <w:position w:val="7"/>
          <w:vertAlign w:val="superscript"/>
        </w:rPr>
        <w:t>th</w:t>
      </w:r>
      <w:proofErr w:type="spellEnd"/>
      <w:r w:rsidRPr="003553E1">
        <w:rPr>
          <w:rFonts w:ascii="Verdana" w:eastAsia="Verdana" w:hAnsi="Verdana" w:cs="Verdana"/>
          <w:i/>
          <w:iCs/>
          <w:color w:val="FF0000"/>
          <w:kern w:val="24"/>
        </w:rPr>
        <w:t xml:space="preserve"> May 2016</w:t>
      </w:r>
    </w:p>
    <w:p w:rsidR="005A0749" w:rsidRDefault="003553E1">
      <w:pPr>
        <w:rPr>
          <w:b/>
          <w:sz w:val="44"/>
          <w:szCs w:val="44"/>
        </w:rPr>
      </w:pPr>
      <w:r w:rsidRPr="003553E1">
        <w:rPr>
          <w:b/>
          <w:sz w:val="44"/>
          <w:szCs w:val="44"/>
        </w:rPr>
        <w:t xml:space="preserve">Reservoir </w:t>
      </w:r>
      <w:proofErr w:type="spellStart"/>
      <w:r w:rsidRPr="003553E1">
        <w:rPr>
          <w:b/>
          <w:sz w:val="44"/>
          <w:szCs w:val="44"/>
        </w:rPr>
        <w:t>Geomechanics</w:t>
      </w:r>
      <w:proofErr w:type="spellEnd"/>
      <w:r w:rsidRPr="003553E1">
        <w:rPr>
          <w:b/>
          <w:sz w:val="44"/>
          <w:szCs w:val="44"/>
        </w:rPr>
        <w:t xml:space="preserve"> End of class exercises</w:t>
      </w:r>
    </w:p>
    <w:p w:rsidR="003553E1" w:rsidRPr="003553E1" w:rsidRDefault="003553E1" w:rsidP="003553E1">
      <w:pPr>
        <w:pStyle w:val="NormalWeb"/>
        <w:spacing w:before="200" w:beforeAutospacing="0" w:after="0" w:afterAutospacing="0" w:line="216" w:lineRule="auto"/>
        <w:rPr>
          <w:color w:val="FF0000"/>
        </w:rPr>
      </w:pPr>
      <w:r w:rsidRPr="003553E1">
        <w:rPr>
          <w:rFonts w:ascii="Verdana" w:eastAsia="Verdana" w:hAnsi="Verdana" w:cs="Verdana"/>
          <w:i/>
          <w:iCs/>
          <w:color w:val="FF0000"/>
          <w:kern w:val="24"/>
        </w:rPr>
        <w:t>Auke Barnhoorn, Peter Fokker</w:t>
      </w:r>
    </w:p>
    <w:p w:rsidR="003553E1" w:rsidRDefault="003553E1">
      <w:pPr>
        <w:rPr>
          <w:b/>
          <w:sz w:val="44"/>
          <w:szCs w:val="44"/>
        </w:rPr>
      </w:pPr>
    </w:p>
    <w:p w:rsidR="003553E1" w:rsidRDefault="003553E1">
      <w:pPr>
        <w:rPr>
          <w:b/>
          <w:sz w:val="24"/>
          <w:szCs w:val="24"/>
        </w:rPr>
      </w:pPr>
      <w:r w:rsidRPr="003553E1">
        <w:rPr>
          <w:b/>
          <w:sz w:val="24"/>
          <w:szCs w:val="24"/>
        </w:rPr>
        <w:t>Excel exercise -</w:t>
      </w:r>
      <w:r>
        <w:rPr>
          <w:b/>
          <w:sz w:val="24"/>
          <w:szCs w:val="24"/>
        </w:rPr>
        <w:t xml:space="preserve"> </w:t>
      </w:r>
      <w:r w:rsidRPr="003553E1">
        <w:rPr>
          <w:b/>
          <w:sz w:val="24"/>
          <w:szCs w:val="24"/>
        </w:rPr>
        <w:t xml:space="preserve">1              </w:t>
      </w:r>
    </w:p>
    <w:p w:rsidR="003553E1" w:rsidRDefault="003553E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Duration: </w:t>
      </w:r>
      <w:r w:rsidRPr="003553E1">
        <w:rPr>
          <w:b/>
          <w:sz w:val="24"/>
          <w:szCs w:val="24"/>
        </w:rPr>
        <w:t>20 min</w:t>
      </w:r>
    </w:p>
    <w:p w:rsidR="003553E1" w:rsidRDefault="003553E1">
      <w:pPr>
        <w:rPr>
          <w:b/>
          <w:sz w:val="24"/>
          <w:szCs w:val="24"/>
        </w:rPr>
      </w:pPr>
    </w:p>
    <w:p w:rsidR="003553E1" w:rsidRDefault="003553E1" w:rsidP="003553E1">
      <w:pPr>
        <w:rPr>
          <w:b/>
          <w:bCs/>
          <w:sz w:val="24"/>
          <w:szCs w:val="24"/>
        </w:rPr>
      </w:pPr>
      <w:r w:rsidRPr="003553E1">
        <w:rPr>
          <w:b/>
          <w:bCs/>
          <w:sz w:val="24"/>
          <w:szCs w:val="24"/>
        </w:rPr>
        <w:t xml:space="preserve">Open Excel file named  </w:t>
      </w:r>
      <w:r w:rsidR="004263FB" w:rsidRPr="004263FB">
        <w:rPr>
          <w:b/>
          <w:bCs/>
          <w:sz w:val="24"/>
          <w:szCs w:val="24"/>
        </w:rPr>
        <w:t>17052016GEOCAP_TTT1.04TUD-ReservoirGeomechanicsExerciseStressProfiles_withoutanswers</w:t>
      </w:r>
      <w:r w:rsidRPr="003553E1">
        <w:rPr>
          <w:b/>
          <w:bCs/>
          <w:sz w:val="24"/>
          <w:szCs w:val="24"/>
        </w:rPr>
        <w:t>.xls</w:t>
      </w:r>
    </w:p>
    <w:p w:rsidR="003553E1" w:rsidRDefault="003553E1" w:rsidP="003553E1">
      <w:pPr>
        <w:ind w:left="720"/>
        <w:rPr>
          <w:b/>
          <w:bCs/>
          <w:sz w:val="24"/>
          <w:szCs w:val="24"/>
        </w:rPr>
      </w:pPr>
    </w:p>
    <w:p w:rsidR="00E949EB" w:rsidRPr="003553E1" w:rsidRDefault="003553E1" w:rsidP="003553E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3553E1">
        <w:rPr>
          <w:b/>
          <w:bCs/>
          <w:sz w:val="24"/>
          <w:szCs w:val="24"/>
        </w:rPr>
        <w:t>Create a vertical stress profile through the Earth for a simplified Earth structure with an average density of 2.3 g/cm3 (sandstone with porosity) and a more dense volcanic crust with an average density of ~3 g/cm3</w:t>
      </w:r>
    </w:p>
    <w:p w:rsidR="00E949EB" w:rsidRPr="003553E1" w:rsidRDefault="003553E1" w:rsidP="003553E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3553E1">
        <w:rPr>
          <w:b/>
          <w:bCs/>
          <w:sz w:val="24"/>
          <w:szCs w:val="24"/>
        </w:rPr>
        <w:t>Create a fluid pressure profile through the same section.</w:t>
      </w:r>
    </w:p>
    <w:p w:rsidR="00E949EB" w:rsidRPr="003553E1" w:rsidRDefault="003553E1" w:rsidP="003553E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3553E1">
        <w:rPr>
          <w:b/>
          <w:bCs/>
          <w:sz w:val="24"/>
          <w:szCs w:val="24"/>
        </w:rPr>
        <w:t xml:space="preserve">If we assume an average Poisson’s ratio for the crust 0f 0.25, what are then the minimum horizontal stresses. </w:t>
      </w:r>
    </w:p>
    <w:p w:rsidR="00E949EB" w:rsidRPr="003553E1" w:rsidRDefault="003553E1" w:rsidP="003553E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3553E1">
        <w:rPr>
          <w:b/>
          <w:bCs/>
          <w:sz w:val="24"/>
          <w:szCs w:val="24"/>
        </w:rPr>
        <w:t xml:space="preserve">How much do we need to increase the borehole fluid pressure to open fractures if the tensile strength of the sandstone is 8 MPa and that of the basalt is 22 MPa? </w:t>
      </w:r>
    </w:p>
    <w:p w:rsidR="00E949EB" w:rsidRPr="003553E1" w:rsidRDefault="003553E1" w:rsidP="003553E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3553E1">
        <w:rPr>
          <w:b/>
          <w:bCs/>
          <w:sz w:val="24"/>
          <w:szCs w:val="24"/>
        </w:rPr>
        <w:t>What do those borehole fluid pressures (</w:t>
      </w:r>
      <w:proofErr w:type="spellStart"/>
      <w:r w:rsidRPr="003553E1">
        <w:rPr>
          <w:b/>
          <w:bCs/>
          <w:sz w:val="24"/>
          <w:szCs w:val="24"/>
        </w:rPr>
        <w:t>Pff</w:t>
      </w:r>
      <w:proofErr w:type="spellEnd"/>
      <w:r w:rsidRPr="003553E1">
        <w:rPr>
          <w:b/>
          <w:bCs/>
          <w:sz w:val="24"/>
          <w:szCs w:val="24"/>
        </w:rPr>
        <w:t xml:space="preserve">) mean if the intention is to avoid fracturing? </w:t>
      </w:r>
    </w:p>
    <w:p w:rsidR="003553E1" w:rsidRDefault="003553E1" w:rsidP="003553E1">
      <w:pPr>
        <w:rPr>
          <w:b/>
          <w:bCs/>
          <w:sz w:val="24"/>
          <w:szCs w:val="24"/>
        </w:rPr>
      </w:pPr>
    </w:p>
    <w:p w:rsidR="004263FB" w:rsidRDefault="004263F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553E1" w:rsidRDefault="003553E1" w:rsidP="003553E1">
      <w:pPr>
        <w:rPr>
          <w:b/>
          <w:sz w:val="24"/>
          <w:szCs w:val="24"/>
        </w:rPr>
      </w:pPr>
      <w:bookmarkStart w:id="0" w:name="_GoBack"/>
      <w:bookmarkEnd w:id="0"/>
      <w:r w:rsidRPr="003553E1">
        <w:rPr>
          <w:b/>
          <w:sz w:val="24"/>
          <w:szCs w:val="24"/>
        </w:rPr>
        <w:lastRenderedPageBreak/>
        <w:t>Excel exercise -</w:t>
      </w:r>
      <w:r>
        <w:rPr>
          <w:b/>
          <w:sz w:val="24"/>
          <w:szCs w:val="24"/>
        </w:rPr>
        <w:t xml:space="preserve"> 2</w:t>
      </w:r>
      <w:r w:rsidRPr="003553E1">
        <w:rPr>
          <w:b/>
          <w:sz w:val="24"/>
          <w:szCs w:val="24"/>
        </w:rPr>
        <w:t xml:space="preserve">              </w:t>
      </w:r>
    </w:p>
    <w:p w:rsidR="003553E1" w:rsidRDefault="003553E1" w:rsidP="003553E1">
      <w:pPr>
        <w:rPr>
          <w:b/>
          <w:sz w:val="24"/>
          <w:szCs w:val="24"/>
        </w:rPr>
      </w:pPr>
      <w:r>
        <w:rPr>
          <w:b/>
          <w:sz w:val="24"/>
          <w:szCs w:val="24"/>
        </w:rPr>
        <w:t>Duration: 6</w:t>
      </w:r>
      <w:r w:rsidRPr="003553E1">
        <w:rPr>
          <w:b/>
          <w:sz w:val="24"/>
          <w:szCs w:val="24"/>
        </w:rPr>
        <w:t>0 min</w:t>
      </w:r>
    </w:p>
    <w:p w:rsidR="003553E1" w:rsidRPr="003553E1" w:rsidRDefault="003553E1" w:rsidP="003553E1">
      <w:pPr>
        <w:rPr>
          <w:b/>
          <w:sz w:val="24"/>
          <w:szCs w:val="24"/>
        </w:rPr>
      </w:pPr>
      <w:r w:rsidRPr="003553E1">
        <w:rPr>
          <w:b/>
          <w:bCs/>
          <w:sz w:val="24"/>
          <w:szCs w:val="24"/>
        </w:rPr>
        <w:t xml:space="preserve">A set of logs is available from a well between 3800 and 4400 m. The logs amongst others include density, </w:t>
      </w:r>
      <w:proofErr w:type="spellStart"/>
      <w:r w:rsidRPr="003553E1">
        <w:rPr>
          <w:b/>
          <w:bCs/>
          <w:sz w:val="24"/>
          <w:szCs w:val="24"/>
        </w:rPr>
        <w:t>vp</w:t>
      </w:r>
      <w:proofErr w:type="spellEnd"/>
      <w:r w:rsidRPr="003553E1">
        <w:rPr>
          <w:b/>
          <w:bCs/>
          <w:sz w:val="24"/>
          <w:szCs w:val="24"/>
        </w:rPr>
        <w:t xml:space="preserve"> and vs data and </w:t>
      </w:r>
      <w:proofErr w:type="spellStart"/>
      <w:r w:rsidRPr="003553E1">
        <w:rPr>
          <w:b/>
          <w:bCs/>
          <w:sz w:val="24"/>
          <w:szCs w:val="24"/>
        </w:rPr>
        <w:t>bottomhole</w:t>
      </w:r>
      <w:proofErr w:type="spellEnd"/>
      <w:r w:rsidRPr="003553E1">
        <w:rPr>
          <w:b/>
          <w:bCs/>
          <w:sz w:val="24"/>
          <w:szCs w:val="24"/>
        </w:rPr>
        <w:t xml:space="preserve"> pressure. </w:t>
      </w:r>
    </w:p>
    <w:p w:rsidR="003553E1" w:rsidRPr="003553E1" w:rsidRDefault="003553E1" w:rsidP="003553E1">
      <w:pPr>
        <w:rPr>
          <w:b/>
          <w:sz w:val="24"/>
          <w:szCs w:val="24"/>
        </w:rPr>
      </w:pPr>
      <w:r w:rsidRPr="003553E1">
        <w:rPr>
          <w:b/>
          <w:bCs/>
          <w:sz w:val="24"/>
          <w:szCs w:val="24"/>
        </w:rPr>
        <w:t xml:space="preserve">Open Excel file named  </w:t>
      </w:r>
      <w:r w:rsidR="004263FB" w:rsidRPr="004263FB">
        <w:rPr>
          <w:b/>
          <w:bCs/>
          <w:sz w:val="24"/>
          <w:szCs w:val="24"/>
        </w:rPr>
        <w:t>17052016GEOCAP_TTT1.04TUD-ReservoirGeomechanicsExerciseLoggingdata_withoutanswers</w:t>
      </w:r>
      <w:r w:rsidRPr="003553E1">
        <w:rPr>
          <w:b/>
          <w:bCs/>
          <w:sz w:val="24"/>
          <w:szCs w:val="24"/>
        </w:rPr>
        <w:t>.xls</w:t>
      </w:r>
    </w:p>
    <w:p w:rsidR="00E949EB" w:rsidRPr="003553E1" w:rsidRDefault="003553E1" w:rsidP="003553E1">
      <w:pPr>
        <w:numPr>
          <w:ilvl w:val="0"/>
          <w:numId w:val="3"/>
        </w:numPr>
        <w:rPr>
          <w:b/>
          <w:sz w:val="24"/>
          <w:szCs w:val="24"/>
        </w:rPr>
      </w:pPr>
      <w:r w:rsidRPr="003553E1">
        <w:rPr>
          <w:b/>
          <w:sz w:val="24"/>
          <w:szCs w:val="24"/>
        </w:rPr>
        <w:t xml:space="preserve">Create again a vertical stress profile using the log data. For the  first 3830m use an average density of 2.3 g/cm3, after that you can use the density of the logs. </w:t>
      </w:r>
    </w:p>
    <w:p w:rsidR="00E949EB" w:rsidRPr="003553E1" w:rsidRDefault="003553E1" w:rsidP="003553E1">
      <w:pPr>
        <w:numPr>
          <w:ilvl w:val="0"/>
          <w:numId w:val="3"/>
        </w:numPr>
        <w:rPr>
          <w:b/>
          <w:sz w:val="24"/>
          <w:szCs w:val="24"/>
        </w:rPr>
      </w:pPr>
      <w:r w:rsidRPr="003553E1">
        <w:rPr>
          <w:b/>
          <w:sz w:val="24"/>
          <w:szCs w:val="24"/>
        </w:rPr>
        <w:t xml:space="preserve">Calculate the </w:t>
      </w:r>
      <w:proofErr w:type="spellStart"/>
      <w:r w:rsidRPr="003553E1">
        <w:rPr>
          <w:b/>
          <w:sz w:val="24"/>
          <w:szCs w:val="24"/>
        </w:rPr>
        <w:t>poisson’s</w:t>
      </w:r>
      <w:proofErr w:type="spellEnd"/>
      <w:r w:rsidRPr="003553E1">
        <w:rPr>
          <w:b/>
          <w:sz w:val="24"/>
          <w:szCs w:val="24"/>
        </w:rPr>
        <w:t xml:space="preserve"> ratio log using the available data.</w:t>
      </w:r>
    </w:p>
    <w:p w:rsidR="003553E1" w:rsidRDefault="003553E1" w:rsidP="003553E1">
      <w:pPr>
        <w:numPr>
          <w:ilvl w:val="0"/>
          <w:numId w:val="3"/>
        </w:numPr>
        <w:rPr>
          <w:b/>
          <w:sz w:val="24"/>
          <w:szCs w:val="24"/>
        </w:rPr>
      </w:pPr>
      <w:r w:rsidRPr="003553E1">
        <w:rPr>
          <w:b/>
          <w:sz w:val="24"/>
          <w:szCs w:val="24"/>
        </w:rPr>
        <w:t>Calculate the minimum horizontal stress profile for the logged section and again calculate the borehole fluid pressure needed to induce fractures if we assume a tensile strength for the logged section (mainly carbonates) of ~ 12 MPa</w:t>
      </w:r>
    </w:p>
    <w:p w:rsidR="003553E1" w:rsidRPr="003553E1" w:rsidRDefault="003553E1" w:rsidP="003553E1">
      <w:pPr>
        <w:numPr>
          <w:ilvl w:val="0"/>
          <w:numId w:val="3"/>
        </w:numPr>
        <w:rPr>
          <w:b/>
          <w:sz w:val="24"/>
          <w:szCs w:val="24"/>
        </w:rPr>
      </w:pPr>
      <w:r w:rsidRPr="003553E1">
        <w:rPr>
          <w:b/>
          <w:sz w:val="24"/>
          <w:szCs w:val="24"/>
        </w:rPr>
        <w:t xml:space="preserve">Since both </w:t>
      </w:r>
      <w:proofErr w:type="spellStart"/>
      <w:r w:rsidRPr="003553E1">
        <w:rPr>
          <w:b/>
          <w:sz w:val="24"/>
          <w:szCs w:val="24"/>
        </w:rPr>
        <w:t>Vp</w:t>
      </w:r>
      <w:proofErr w:type="spellEnd"/>
      <w:r w:rsidRPr="003553E1">
        <w:rPr>
          <w:b/>
          <w:sz w:val="24"/>
          <w:szCs w:val="24"/>
        </w:rPr>
        <w:t xml:space="preserve">, Vs and density are measured you can also create logs for the Young’s modulus, Bulk modulus and Shear modulus. How many layers would you assume to be present based on the </w:t>
      </w:r>
      <w:proofErr w:type="spellStart"/>
      <w:r w:rsidRPr="003553E1">
        <w:rPr>
          <w:b/>
          <w:sz w:val="24"/>
          <w:szCs w:val="24"/>
        </w:rPr>
        <w:t>geomechanical</w:t>
      </w:r>
      <w:proofErr w:type="spellEnd"/>
      <w:r w:rsidRPr="003553E1">
        <w:rPr>
          <w:b/>
          <w:sz w:val="24"/>
          <w:szCs w:val="24"/>
        </w:rPr>
        <w:t xml:space="preserve"> logs and how many based on the density and velocity logs alone. What causes this possible difference?</w:t>
      </w:r>
    </w:p>
    <w:p w:rsidR="003553E1" w:rsidRPr="003553E1" w:rsidRDefault="003553E1" w:rsidP="003553E1">
      <w:pPr>
        <w:rPr>
          <w:b/>
          <w:sz w:val="24"/>
          <w:szCs w:val="24"/>
        </w:rPr>
      </w:pPr>
    </w:p>
    <w:sectPr w:rsidR="003553E1" w:rsidRPr="00355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0351F"/>
    <w:multiLevelType w:val="hybridMultilevel"/>
    <w:tmpl w:val="F1EA20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E3517"/>
    <w:multiLevelType w:val="hybridMultilevel"/>
    <w:tmpl w:val="E40C4186"/>
    <w:lvl w:ilvl="0" w:tplc="1DCC7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69D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3E70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6E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129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67D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AA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BA40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E4E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744BD8"/>
    <w:multiLevelType w:val="hybridMultilevel"/>
    <w:tmpl w:val="BD96A502"/>
    <w:lvl w:ilvl="0" w:tplc="B6206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8A4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F4E4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9CA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0F5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AC3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8E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4E6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0681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E1"/>
    <w:rsid w:val="003553E1"/>
    <w:rsid w:val="004263FB"/>
    <w:rsid w:val="005A0749"/>
    <w:rsid w:val="00E9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3E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553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3E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553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827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75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517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27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41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59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31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84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Auke Barnhoorn - CITG</dc:creator>
  <cp:lastModifiedBy>Auke Barnhoorn - CITG</cp:lastModifiedBy>
  <cp:revision>2</cp:revision>
  <dcterms:created xsi:type="dcterms:W3CDTF">2016-05-18T04:05:00Z</dcterms:created>
  <dcterms:modified xsi:type="dcterms:W3CDTF">2016-05-18T04:16:00Z</dcterms:modified>
</cp:coreProperties>
</file>